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附件1：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新入职护士培训课程表</w:t>
      </w:r>
    </w:p>
    <w:tbl>
      <w:tblPr>
        <w:tblStyle w:val="8"/>
        <w:tblW w:w="134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79"/>
        <w:gridCol w:w="3216"/>
        <w:gridCol w:w="1140"/>
        <w:gridCol w:w="720"/>
        <w:gridCol w:w="2016"/>
        <w:gridCol w:w="1176"/>
        <w:gridCol w:w="2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新入职护士课程表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课程模块</w:t>
            </w:r>
          </w:p>
        </w:tc>
        <w:tc>
          <w:tcPr>
            <w:tcW w:w="3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C9C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商品名（确认）</w:t>
            </w:r>
          </w:p>
        </w:tc>
        <w:tc>
          <w:tcPr>
            <w:tcW w:w="79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课程定价参考依据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C9C9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课时数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（分钟）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职称/职务/专家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护理核心制度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护理核心制度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协和医院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张晓静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职业素质教育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在职护士系统思维训练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北医三院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张洪君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主任护师/护理部主任/专家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健康教育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如何正确实施健康教育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北大医学部护理学院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侯淑肖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北大护理学院副教授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护理科研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走进护理研究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北大医学部护理学院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侯淑肖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北大护理学院副教授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护理管理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护理质量管理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协和医院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张晓静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主任护师/护理部副主任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护士安全：标准预防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北大国际医院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刘坤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主任护师/感控科主任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医院感染相关法律规范及院内制度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北大人民医院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匡季秋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医院感染管理办公室副主任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教学管理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教学工具的应用 - word实用指南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北医三院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李佩涛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主管护师/护士长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教学工具的应用 - PPT实用指南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北医三院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张文慧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主管护师/教学护士长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神经内科疾病的护理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脑血管疾病的总论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301医院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霍春暖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主任护师/解放军总医院护理部巡指委员/专家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呼吸内科疾病的护理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无创通气的管理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朝阳医院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王淑芹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主管护师/副护士长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内分泌科疾病的护理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糖尿病的基础知识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朝阳医院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刘兆祥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主治医师/临床内分泌学博士/专家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糖尿病的用药指导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朝阳医院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李彩宏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主管护师/护士长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妇科疾病的护理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异位妊娠的护理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北医三院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田金金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护师/护士长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产科的护理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正常分娩的观察与护理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北医三院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杨文华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孕期营养运动指导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北医三院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卢㛃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副主任护师/护士长/专家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骨科疾病的护理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人工膝关节置换术围手术期的护理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北医三院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刘研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主管护师/护士长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肾内科疾病的护理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急/慢性肾衰竭的护理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北医三院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苏春燕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主任护师/护士长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普通外科疾病的护理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肠梗阻患者的护理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北医三院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周玉洁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副主任护师/护理部副主任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急诊急救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常见急症的分诊和分诊技巧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北医三院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郭妍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主管护师/护士长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  <w:sectPr>
          <w:headerReference r:id="rId3" w:type="default"/>
          <w:footerReference r:id="rId4" w:type="default"/>
          <w:pgSz w:w="16840" w:h="11910" w:orient="landscape"/>
          <w:pgMar w:top="1587" w:right="2098" w:bottom="1474" w:left="1984" w:header="0" w:footer="1230" w:gutter="0"/>
          <w:pgNumType w:fmt="numberInDash"/>
          <w:cols w:space="720" w:num="1"/>
        </w:sectPr>
      </w:pPr>
    </w:p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附件2：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重庆市护士核心能力培训在线教育平台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护士培训体系课程表</w:t>
      </w:r>
    </w:p>
    <w:tbl>
      <w:tblPr>
        <w:tblStyle w:val="8"/>
        <w:tblW w:w="88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055"/>
        <w:gridCol w:w="4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sz w:val="24"/>
                <w:szCs w:val="24"/>
                <w:lang w:bidi="ar"/>
              </w:rPr>
              <w:t>课程模块</w:t>
            </w:r>
          </w:p>
        </w:tc>
        <w:tc>
          <w:tcPr>
            <w:tcW w:w="4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sz w:val="24"/>
                <w:szCs w:val="24"/>
                <w:lang w:bidi="ar"/>
              </w:rPr>
              <w:t>商品名（确认）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通用核心能力-护理核心制度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护理核心制度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通用核心能力-职业素质教育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在职护士系统思维训练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通用核心能力-健康教育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如何正确实施健康教育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通用核心能力-护理科研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走进护理研究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确立研究问题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收集资料的方法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研究方案设计的基本要素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管理核心能力-护理管理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护理质量管理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《患者安全管理十大目标》解读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《针刺伤防护专家共识》解读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护士安全：标准预防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医院感染相关法律规范及院内制度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传染病防治与医院感染暴发控制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护士分层培训管理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专科护理门诊的建立与思考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通用核心能力-教学管理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教学工具的应用 - word实用指南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教学工具的应用 - PPT实用指南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护理带教资格竞聘及试讲技巧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常用教学评价方法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实用教学方法：护理查房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如何做好临床护理带教工作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专科核心能力-神经内科疾病的护理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脑血管疾病的总论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脑出血患者的护理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蛛网膜下腔出血患者的护理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脑梗死患者的护理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多发性硬化患者的护理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神经内科常用药物指导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bidi="ar"/>
              </w:rPr>
              <w:t>短暂性脑缺血发作患者的护理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bidi="ar"/>
              </w:rPr>
              <w:t>帕金森患者的护理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bidi="ar"/>
              </w:rPr>
              <w:t>压力性损伤的预防与处理进展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专科核心能力-呼吸内科疾病的护理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急性上呼吸道感染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肺炎患者的护理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慢性支气管炎和阻塞性肺疾病患者的护理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慢性肺源性心脏病患者的护理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肺结核患者的护理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支气管哮喘患者的护理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无创通气的管理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胸部物理治疗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39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呼吸衰竭患者的护理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40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bidi="ar"/>
              </w:rPr>
              <w:t>肺癌患者的护理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41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bidi="ar"/>
              </w:rPr>
              <w:t>常用吸入制剂的健康指导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专科核心能力-内分泌科疾病的护理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糖尿病的基础知识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43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糖尿病的用药指导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44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认识糖尿病慢性并发症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糖尿病常用护理技术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46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甲状腺功能亢进症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47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bidi="ar"/>
              </w:rPr>
              <w:t>糖尿病的常见检测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48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bidi="ar"/>
              </w:rPr>
              <w:t>糖尿病饮食原则与实践指导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49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bidi="ar"/>
              </w:rPr>
              <w:t>糖尿病运动疗法与实践指导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50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bidi="ar"/>
              </w:rPr>
              <w:t>糖尿病自我血糖监测指导及其他监测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51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专科核心能力-儿科疾病的护理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小儿急性上呼吸道感染的护理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52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小儿肺炎的护理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53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小儿腹泻的概述及护理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54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小儿惊厥的护理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55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小儿低血糖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56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小儿弱视的护理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57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小儿鼻出血的护理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58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儿童传染病的预防及家庭护理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59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小儿心肺复苏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60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专科核心能力-妇科疾病的护理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子宫肌瘤患者的护理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61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子宫颈癌的护理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62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异位妊娠的护理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63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经阴道后穹窿穿刺术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64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专科核心能力-产科的护理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正常分娩的观察与护理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65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孕期营养运动指导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66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先兆早产的治疗与护理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67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妊娠期高血压的护理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68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产前检查：四步触诊法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剖宫产术围手术期护理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70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胎心监测技术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71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专科核心能力-新生儿科的护理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新生儿护理及观察要点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72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早产儿护理及观察要点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新生儿沐浴护理技巧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新生儿黄疸的护理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75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专科核心能力-骨科疾病的护理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颈椎病的护理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骨盆骨折的护理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人工膝关节置换术围手术期的护理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78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腕关节骨折的护理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79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半月板损伤的护理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80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踝关节骨折的护理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81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跟腱断裂的护理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助行器的使用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83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专科核心能力-肾内科疾病的护理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肾病综合征的护理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84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急/慢性肾衰竭的护理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血液透析的护理要点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40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专科核心能力-泌尿外科疾病的护理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泌尿系结石的护理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40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前列腺增生症的护理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40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膀胱镜检查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40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体外震波碎石术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90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专科核心能力-神经外科疾病的护理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颅脑损伤患者的护理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91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颅脑肿瘤患者的护理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92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腰椎穿刺的配合与护理要点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93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脑室引流的护理要点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94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专科核心能力-消化内科疾病的护理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消化性溃疡的护理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95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肝硬化患者的护理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96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上消化道出血的护理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97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急性胰腺炎患者的护理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98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胃肠减压的护理知识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99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护理技术-灌肠法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100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专科核心能力-普通外科疾病的护理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甲状腺疾病围术期护理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101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肠梗阻患者的护理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102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胆管结石的护理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103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急性阑尾炎的护理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104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专科核心能力-免疫系统疾病的护理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系统性红斑狼疮的护理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105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类风湿关节炎的护理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106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专科核心能力-急诊急救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常见急症的分诊和分诊技巧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107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常见急危重症患者的急救流程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108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护理技术-洗胃技术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109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专科核心能力-重症监护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排痰仪的原理和使用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110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气管切开的护理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111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专科核心能力-肿瘤科疾病的护理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胃癌患者的护理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112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肺癌患者的护理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113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直肠癌患者的护理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114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食管癌患者的护理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115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肝癌患者的护理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116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PICC的置管与维护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117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植入式静脉输液港的维护及护理要点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118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乳腺癌患者的护理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119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专科核心能力-心内科疾病的护理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高血压患者的护理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120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常见心律失常的识别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121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心绞痛患者的护理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122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急性心肌梗死患者的护理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123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心力衰竭患者的护理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124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冠心病与心血管介入治疗的护理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125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AHA心肺复苏指南解读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126</w:t>
            </w:r>
          </w:p>
        </w:tc>
        <w:tc>
          <w:tcPr>
            <w:tcW w:w="40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专科核心能力-心外科疾病的护理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心脏瓣膜病的护理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127</w:t>
            </w:r>
          </w:p>
        </w:tc>
        <w:tc>
          <w:tcPr>
            <w:tcW w:w="40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主动脉夹层的护理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128</w:t>
            </w:r>
          </w:p>
        </w:tc>
        <w:tc>
          <w:tcPr>
            <w:tcW w:w="40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先天性心脏病的护理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129</w:t>
            </w:r>
          </w:p>
        </w:tc>
        <w:tc>
          <w:tcPr>
            <w:tcW w:w="40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护理技术-动脉血标本采集技术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130</w:t>
            </w:r>
          </w:p>
        </w:tc>
        <w:tc>
          <w:tcPr>
            <w:tcW w:w="4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专科核心能力-血液科疾病的护理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血液系统疾病患者常见症状体征的护理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131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贫血患者的护理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132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血液科常见操作技术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lang w:bidi="ar"/>
              </w:rPr>
              <w:t>133</w:t>
            </w:r>
          </w:p>
        </w:tc>
        <w:tc>
          <w:tcPr>
            <w:tcW w:w="4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bidi="ar"/>
              </w:rPr>
              <w:t>《临床输血问题及对策》</w:t>
            </w:r>
          </w:p>
        </w:tc>
      </w:tr>
    </w:tbl>
    <w:p>
      <w:pPr>
        <w:pStyle w:val="2"/>
      </w:pPr>
    </w:p>
    <w:sectPr>
      <w:pgSz w:w="11910" w:h="16840"/>
      <w:pgMar w:top="2098" w:right="1474" w:bottom="1984" w:left="1587" w:header="0" w:footer="123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yNjA4ZjBlNjUyNjhkOTEzMGNhNzllZGM0MWY0ZWMifQ=="/>
  </w:docVars>
  <w:rsids>
    <w:rsidRoot w:val="0021337B"/>
    <w:rsid w:val="0011652B"/>
    <w:rsid w:val="00154A22"/>
    <w:rsid w:val="001C7650"/>
    <w:rsid w:val="0021337B"/>
    <w:rsid w:val="002D2279"/>
    <w:rsid w:val="0038304B"/>
    <w:rsid w:val="00741322"/>
    <w:rsid w:val="00774C06"/>
    <w:rsid w:val="00821B07"/>
    <w:rsid w:val="00834F2E"/>
    <w:rsid w:val="008B39A9"/>
    <w:rsid w:val="00AC1CCD"/>
    <w:rsid w:val="00AC6DF7"/>
    <w:rsid w:val="00B44F96"/>
    <w:rsid w:val="00BE155C"/>
    <w:rsid w:val="00C8359F"/>
    <w:rsid w:val="00D67E2A"/>
    <w:rsid w:val="00D76BB8"/>
    <w:rsid w:val="00E71BEF"/>
    <w:rsid w:val="015D12DF"/>
    <w:rsid w:val="016F0A91"/>
    <w:rsid w:val="019D3727"/>
    <w:rsid w:val="03BA0D49"/>
    <w:rsid w:val="03CD1416"/>
    <w:rsid w:val="06A6380B"/>
    <w:rsid w:val="06D33389"/>
    <w:rsid w:val="07D76726"/>
    <w:rsid w:val="07D82073"/>
    <w:rsid w:val="08907C6B"/>
    <w:rsid w:val="0A2148F3"/>
    <w:rsid w:val="0A6E5D8A"/>
    <w:rsid w:val="0ADC6E54"/>
    <w:rsid w:val="0B3543DB"/>
    <w:rsid w:val="0C6629B2"/>
    <w:rsid w:val="0C796C68"/>
    <w:rsid w:val="0CF36C33"/>
    <w:rsid w:val="0D162709"/>
    <w:rsid w:val="0DEE3696"/>
    <w:rsid w:val="0E082052"/>
    <w:rsid w:val="0E4545A0"/>
    <w:rsid w:val="0EE20AF5"/>
    <w:rsid w:val="0F5C08A7"/>
    <w:rsid w:val="0F6239E3"/>
    <w:rsid w:val="0F946D68"/>
    <w:rsid w:val="100B7BD7"/>
    <w:rsid w:val="100D394F"/>
    <w:rsid w:val="12227A39"/>
    <w:rsid w:val="129B16E6"/>
    <w:rsid w:val="12E5427D"/>
    <w:rsid w:val="139A7BF0"/>
    <w:rsid w:val="13EB3EF3"/>
    <w:rsid w:val="14397575"/>
    <w:rsid w:val="149541CF"/>
    <w:rsid w:val="152B4878"/>
    <w:rsid w:val="15E7575F"/>
    <w:rsid w:val="15EF58A5"/>
    <w:rsid w:val="172540E3"/>
    <w:rsid w:val="179130B8"/>
    <w:rsid w:val="1845223E"/>
    <w:rsid w:val="18474271"/>
    <w:rsid w:val="18AD780A"/>
    <w:rsid w:val="1A78230D"/>
    <w:rsid w:val="1AA63780"/>
    <w:rsid w:val="1B5468D6"/>
    <w:rsid w:val="1D2C40BC"/>
    <w:rsid w:val="1E0A6C60"/>
    <w:rsid w:val="1E1171C1"/>
    <w:rsid w:val="1F446C62"/>
    <w:rsid w:val="20507C60"/>
    <w:rsid w:val="20713A86"/>
    <w:rsid w:val="20797496"/>
    <w:rsid w:val="21675FC1"/>
    <w:rsid w:val="22767FCA"/>
    <w:rsid w:val="227C6712"/>
    <w:rsid w:val="2299657C"/>
    <w:rsid w:val="22F97F47"/>
    <w:rsid w:val="23052BAC"/>
    <w:rsid w:val="23062446"/>
    <w:rsid w:val="23682D00"/>
    <w:rsid w:val="23863CED"/>
    <w:rsid w:val="25B94DA4"/>
    <w:rsid w:val="25D16D75"/>
    <w:rsid w:val="27F03E2A"/>
    <w:rsid w:val="29514455"/>
    <w:rsid w:val="29A70519"/>
    <w:rsid w:val="29B24D26"/>
    <w:rsid w:val="29FB25D1"/>
    <w:rsid w:val="2A337FFE"/>
    <w:rsid w:val="2A3B6673"/>
    <w:rsid w:val="2A5C1303"/>
    <w:rsid w:val="2A965A03"/>
    <w:rsid w:val="2B0C4A0B"/>
    <w:rsid w:val="2BEB3728"/>
    <w:rsid w:val="2C3E3D14"/>
    <w:rsid w:val="2C42277B"/>
    <w:rsid w:val="2C536608"/>
    <w:rsid w:val="2C8E776E"/>
    <w:rsid w:val="2CF3080A"/>
    <w:rsid w:val="2F097580"/>
    <w:rsid w:val="2FB63264"/>
    <w:rsid w:val="2FDD45E5"/>
    <w:rsid w:val="30DF377F"/>
    <w:rsid w:val="31AB01F8"/>
    <w:rsid w:val="32911D66"/>
    <w:rsid w:val="332605FB"/>
    <w:rsid w:val="341738A7"/>
    <w:rsid w:val="3421711A"/>
    <w:rsid w:val="344A14FC"/>
    <w:rsid w:val="34AF6AD4"/>
    <w:rsid w:val="35EE7637"/>
    <w:rsid w:val="365C5B0F"/>
    <w:rsid w:val="36DE12F2"/>
    <w:rsid w:val="381476C1"/>
    <w:rsid w:val="395A4685"/>
    <w:rsid w:val="39EB6200"/>
    <w:rsid w:val="3A964E0F"/>
    <w:rsid w:val="3B1A473E"/>
    <w:rsid w:val="3C0637C5"/>
    <w:rsid w:val="3CFA5A1F"/>
    <w:rsid w:val="3D45031D"/>
    <w:rsid w:val="3D6F7ECD"/>
    <w:rsid w:val="3D755B93"/>
    <w:rsid w:val="3D89020A"/>
    <w:rsid w:val="3DC6320C"/>
    <w:rsid w:val="3EC11C25"/>
    <w:rsid w:val="3EF1559A"/>
    <w:rsid w:val="3F6D76B7"/>
    <w:rsid w:val="3F9133A5"/>
    <w:rsid w:val="40555BB9"/>
    <w:rsid w:val="40C779CD"/>
    <w:rsid w:val="412F5DC0"/>
    <w:rsid w:val="420267DC"/>
    <w:rsid w:val="421B164C"/>
    <w:rsid w:val="423A5F76"/>
    <w:rsid w:val="43761230"/>
    <w:rsid w:val="45067745"/>
    <w:rsid w:val="45A55DFD"/>
    <w:rsid w:val="45D62C3F"/>
    <w:rsid w:val="45D72A2C"/>
    <w:rsid w:val="47A345BE"/>
    <w:rsid w:val="48F50E49"/>
    <w:rsid w:val="495F61A0"/>
    <w:rsid w:val="4B186DDB"/>
    <w:rsid w:val="4B3F31DE"/>
    <w:rsid w:val="4E52289A"/>
    <w:rsid w:val="4E790595"/>
    <w:rsid w:val="4F1E452A"/>
    <w:rsid w:val="4FBE28EB"/>
    <w:rsid w:val="50A32F39"/>
    <w:rsid w:val="51167BAE"/>
    <w:rsid w:val="52291B63"/>
    <w:rsid w:val="52416AD1"/>
    <w:rsid w:val="52A64F62"/>
    <w:rsid w:val="52ED493F"/>
    <w:rsid w:val="52F42171"/>
    <w:rsid w:val="547E7F44"/>
    <w:rsid w:val="561647A5"/>
    <w:rsid w:val="569C6DA8"/>
    <w:rsid w:val="57315742"/>
    <w:rsid w:val="5872033A"/>
    <w:rsid w:val="591560B6"/>
    <w:rsid w:val="5A7D3F6E"/>
    <w:rsid w:val="5ABC2343"/>
    <w:rsid w:val="5B0B0058"/>
    <w:rsid w:val="5B314A5A"/>
    <w:rsid w:val="5BB10BFF"/>
    <w:rsid w:val="5D295F75"/>
    <w:rsid w:val="5D974AA0"/>
    <w:rsid w:val="5DF107EF"/>
    <w:rsid w:val="5E1229F9"/>
    <w:rsid w:val="5FD96977"/>
    <w:rsid w:val="6005776C"/>
    <w:rsid w:val="609B1E7E"/>
    <w:rsid w:val="612B3202"/>
    <w:rsid w:val="61BA6334"/>
    <w:rsid w:val="61E7294E"/>
    <w:rsid w:val="624F49A8"/>
    <w:rsid w:val="640C3B31"/>
    <w:rsid w:val="64923598"/>
    <w:rsid w:val="64AC28AC"/>
    <w:rsid w:val="653F727C"/>
    <w:rsid w:val="65E81941"/>
    <w:rsid w:val="66022F1E"/>
    <w:rsid w:val="666B5E4F"/>
    <w:rsid w:val="67136C12"/>
    <w:rsid w:val="67220C03"/>
    <w:rsid w:val="67390D21"/>
    <w:rsid w:val="68155815"/>
    <w:rsid w:val="68C15CC8"/>
    <w:rsid w:val="68FB19A9"/>
    <w:rsid w:val="693C4933"/>
    <w:rsid w:val="6BA26BA0"/>
    <w:rsid w:val="6BB1745C"/>
    <w:rsid w:val="6C101972"/>
    <w:rsid w:val="6C270246"/>
    <w:rsid w:val="6C9672F5"/>
    <w:rsid w:val="6C9B0932"/>
    <w:rsid w:val="6D1A56CF"/>
    <w:rsid w:val="6DB77BCC"/>
    <w:rsid w:val="6DC621DF"/>
    <w:rsid w:val="6DE210EC"/>
    <w:rsid w:val="6F8B1310"/>
    <w:rsid w:val="6FBB39A3"/>
    <w:rsid w:val="703F769A"/>
    <w:rsid w:val="71864485"/>
    <w:rsid w:val="72D8486C"/>
    <w:rsid w:val="731A1328"/>
    <w:rsid w:val="735A1725"/>
    <w:rsid w:val="7366631C"/>
    <w:rsid w:val="740873D3"/>
    <w:rsid w:val="744321B9"/>
    <w:rsid w:val="74A40EAA"/>
    <w:rsid w:val="750223CF"/>
    <w:rsid w:val="75162C94"/>
    <w:rsid w:val="763F43C2"/>
    <w:rsid w:val="77250B12"/>
    <w:rsid w:val="77624F18"/>
    <w:rsid w:val="77674410"/>
    <w:rsid w:val="7879089F"/>
    <w:rsid w:val="78E5420E"/>
    <w:rsid w:val="79004B1D"/>
    <w:rsid w:val="7914492E"/>
    <w:rsid w:val="79C23ED3"/>
    <w:rsid w:val="7D2B7798"/>
    <w:rsid w:val="7DA72945"/>
    <w:rsid w:val="7DBA34EC"/>
    <w:rsid w:val="7DC205F3"/>
    <w:rsid w:val="7DCD6ED9"/>
    <w:rsid w:val="7E7E6C0F"/>
    <w:rsid w:val="7EF14CDF"/>
    <w:rsid w:val="7F1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3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paragraph" w:styleId="7">
    <w:name w:val="Title"/>
    <w:basedOn w:val="1"/>
    <w:qFormat/>
    <w:uiPriority w:val="1"/>
    <w:pPr>
      <w:ind w:left="507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customStyle="1" w:styleId="13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列表段落1"/>
    <w:basedOn w:val="1"/>
    <w:qFormat/>
    <w:uiPriority w:val="1"/>
    <w:pPr>
      <w:spacing w:before="84"/>
      <w:ind w:left="2159" w:hanging="477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font4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3642</Words>
  <Characters>3943</Characters>
  <Lines>26</Lines>
  <Paragraphs>7</Paragraphs>
  <TotalTime>6</TotalTime>
  <ScaleCrop>false</ScaleCrop>
  <LinksUpToDate>false</LinksUpToDate>
  <CharactersWithSpaces>4026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2023-01-18T03:13:00Z</dcterms:created>
  <dc:creator>CQHRSS</dc:creator>
  <cp:lastModifiedBy>WPS_1674962510</cp:lastModifiedBy>
  <dcterms:modified xsi:type="dcterms:W3CDTF">2023-01-31T07:43:03Z</dcterms:modified>
  <dc:title>公文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2022-10-11T00:00:00Z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27D7A295A2F74B329494465F54BA10A6</vt:lpwstr>
  </property>
</Properties>
</file>